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35" w:rsidRDefault="005D0C35" w:rsidP="009D765F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4"/>
        </w:rPr>
      </w:pPr>
    </w:p>
    <w:p w:rsidR="0099437C" w:rsidRPr="005D0C35" w:rsidRDefault="00C15151" w:rsidP="00F9735A">
      <w:pPr>
        <w:autoSpaceDE w:val="0"/>
        <w:autoSpaceDN w:val="0"/>
        <w:adjustRightInd w:val="0"/>
        <w:ind w:firstLineChars="300" w:firstLine="761"/>
        <w:jc w:val="left"/>
        <w:rPr>
          <w:rFonts w:ascii="ＭＳ 明朝" w:hAnsi="ＭＳ 明朝" w:cs="ＭＳ明朝-WinCharSetFFFF-H"/>
          <w:kern w:val="0"/>
          <w:sz w:val="24"/>
        </w:rPr>
      </w:pPr>
      <w:r w:rsidRPr="00A47579">
        <w:rPr>
          <w:rFonts w:hint="eastAsia"/>
          <w:sz w:val="24"/>
          <w:szCs w:val="24"/>
        </w:rPr>
        <w:t>室戸市無料職業紹介所</w:t>
      </w:r>
      <w:r w:rsidR="00987AB2">
        <w:rPr>
          <w:rFonts w:hint="eastAsia"/>
          <w:sz w:val="24"/>
          <w:szCs w:val="24"/>
        </w:rPr>
        <w:t>の設置及び</w:t>
      </w:r>
      <w:r w:rsidR="00FE1BFE">
        <w:rPr>
          <w:rFonts w:hint="eastAsia"/>
          <w:sz w:val="24"/>
          <w:szCs w:val="24"/>
        </w:rPr>
        <w:t>運営</w:t>
      </w:r>
      <w:r w:rsidR="00987AB2">
        <w:rPr>
          <w:rFonts w:hint="eastAsia"/>
          <w:sz w:val="24"/>
          <w:szCs w:val="24"/>
        </w:rPr>
        <w:t>に関する</w:t>
      </w:r>
      <w:r w:rsidR="00FE1BFE">
        <w:rPr>
          <w:rFonts w:hint="eastAsia"/>
          <w:sz w:val="24"/>
          <w:szCs w:val="24"/>
        </w:rPr>
        <w:t>規程</w:t>
      </w:r>
    </w:p>
    <w:p w:rsidR="00C15151" w:rsidRDefault="00C15151" w:rsidP="002C2FA2">
      <w:pPr>
        <w:rPr>
          <w:rFonts w:hint="eastAsia"/>
          <w:sz w:val="24"/>
          <w:szCs w:val="24"/>
        </w:rPr>
      </w:pPr>
    </w:p>
    <w:p w:rsidR="009D765F" w:rsidRDefault="009D765F" w:rsidP="002C2FA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平成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日</w:t>
      </w:r>
    </w:p>
    <w:p w:rsidR="009D765F" w:rsidRDefault="009D765F" w:rsidP="002C2F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告示第</w:t>
      </w:r>
      <w:r>
        <w:rPr>
          <w:rFonts w:hint="eastAsia"/>
          <w:sz w:val="24"/>
          <w:szCs w:val="24"/>
        </w:rPr>
        <w:t>118</w:t>
      </w:r>
      <w:r>
        <w:rPr>
          <w:rFonts w:hint="eastAsia"/>
          <w:sz w:val="24"/>
          <w:szCs w:val="24"/>
        </w:rPr>
        <w:t>号</w:t>
      </w:r>
    </w:p>
    <w:p w:rsidR="00C15151" w:rsidRDefault="00520174" w:rsidP="00F9735A">
      <w:pPr>
        <w:ind w:firstLineChars="100" w:firstLine="254"/>
        <w:rPr>
          <w:sz w:val="24"/>
          <w:szCs w:val="24"/>
        </w:rPr>
      </w:pPr>
      <w:r>
        <w:rPr>
          <w:rFonts w:hint="eastAsia"/>
          <w:sz w:val="24"/>
          <w:szCs w:val="24"/>
        </w:rPr>
        <w:t>（目的</w:t>
      </w:r>
      <w:r w:rsidR="00C15151">
        <w:rPr>
          <w:rFonts w:hint="eastAsia"/>
          <w:sz w:val="24"/>
          <w:szCs w:val="24"/>
        </w:rPr>
        <w:t>）</w:t>
      </w:r>
    </w:p>
    <w:p w:rsidR="00C15151" w:rsidRDefault="00595914" w:rsidP="005343D2">
      <w:pPr>
        <w:ind w:left="254" w:rightChars="-203" w:right="-454" w:hangingChars="100" w:hanging="25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第１条　</w:t>
      </w:r>
      <w:r w:rsidR="00373A1C" w:rsidRPr="00C15151">
        <w:rPr>
          <w:rFonts w:hint="eastAsia"/>
          <w:sz w:val="24"/>
          <w:szCs w:val="24"/>
        </w:rPr>
        <w:t>この規程は、</w:t>
      </w:r>
      <w:r w:rsidR="00C15151" w:rsidRPr="00C15151">
        <w:rPr>
          <w:rFonts w:hint="eastAsia"/>
          <w:sz w:val="24"/>
          <w:szCs w:val="24"/>
        </w:rPr>
        <w:t>職業安定法（昭和２２年法律第１４１号</w:t>
      </w:r>
      <w:r w:rsidR="00520174">
        <w:rPr>
          <w:rFonts w:hint="eastAsia"/>
          <w:sz w:val="24"/>
          <w:szCs w:val="24"/>
        </w:rPr>
        <w:t>。以下「法」という。</w:t>
      </w:r>
      <w:r w:rsidR="00C15151" w:rsidRPr="00C15151">
        <w:rPr>
          <w:rFonts w:hint="eastAsia"/>
          <w:sz w:val="24"/>
          <w:szCs w:val="24"/>
        </w:rPr>
        <w:t>）</w:t>
      </w:r>
      <w:r w:rsidR="00520174" w:rsidRPr="0096773A">
        <w:rPr>
          <w:rFonts w:hint="eastAsia"/>
          <w:sz w:val="24"/>
          <w:szCs w:val="24"/>
        </w:rPr>
        <w:t>の規定</w:t>
      </w:r>
      <w:r w:rsidR="00720735">
        <w:rPr>
          <w:rFonts w:hint="eastAsia"/>
          <w:sz w:val="24"/>
          <w:szCs w:val="24"/>
        </w:rPr>
        <w:t>に基づき</w:t>
      </w:r>
      <w:r w:rsidR="005343D2">
        <w:rPr>
          <w:rFonts w:hint="eastAsia"/>
          <w:sz w:val="24"/>
          <w:szCs w:val="24"/>
        </w:rPr>
        <w:t>、</w:t>
      </w:r>
      <w:r w:rsidR="00720735">
        <w:rPr>
          <w:rFonts w:hint="eastAsia"/>
          <w:sz w:val="24"/>
          <w:szCs w:val="24"/>
        </w:rPr>
        <w:t>室戸市</w:t>
      </w:r>
      <w:r w:rsidR="00CD6810">
        <w:rPr>
          <w:rFonts w:hint="eastAsia"/>
          <w:sz w:val="24"/>
          <w:szCs w:val="24"/>
        </w:rPr>
        <w:t>が</w:t>
      </w:r>
      <w:r w:rsidR="00520174">
        <w:rPr>
          <w:rFonts w:hint="eastAsia"/>
          <w:sz w:val="24"/>
          <w:szCs w:val="24"/>
        </w:rPr>
        <w:t>移住・</w:t>
      </w:r>
      <w:r w:rsidR="008F4CEF">
        <w:rPr>
          <w:rFonts w:hint="eastAsia"/>
          <w:sz w:val="24"/>
          <w:szCs w:val="24"/>
        </w:rPr>
        <w:t>定住</w:t>
      </w:r>
      <w:r w:rsidR="005D0C35">
        <w:rPr>
          <w:rFonts w:hint="eastAsia"/>
          <w:sz w:val="24"/>
          <w:szCs w:val="24"/>
        </w:rPr>
        <w:t>促進に伴う事業として、室戸</w:t>
      </w:r>
      <w:r w:rsidR="005343D2">
        <w:rPr>
          <w:rFonts w:hint="eastAsia"/>
          <w:sz w:val="24"/>
          <w:szCs w:val="24"/>
        </w:rPr>
        <w:t xml:space="preserve">　　</w:t>
      </w:r>
      <w:r w:rsidR="00DD1EBA">
        <w:rPr>
          <w:rFonts w:hint="eastAsia"/>
          <w:sz w:val="24"/>
          <w:szCs w:val="24"/>
        </w:rPr>
        <w:t>市に</w:t>
      </w:r>
      <w:r w:rsidR="008206F4">
        <w:rPr>
          <w:rFonts w:hint="eastAsia"/>
          <w:sz w:val="24"/>
          <w:szCs w:val="24"/>
        </w:rPr>
        <w:t>住所を定めようとする求職者及び</w:t>
      </w:r>
      <w:r w:rsidR="00DD1EBA">
        <w:rPr>
          <w:rFonts w:hint="eastAsia"/>
          <w:sz w:val="24"/>
          <w:szCs w:val="24"/>
        </w:rPr>
        <w:t>現住所を有する求職者</w:t>
      </w:r>
      <w:r w:rsidR="00520174">
        <w:rPr>
          <w:rFonts w:hint="eastAsia"/>
          <w:sz w:val="24"/>
          <w:szCs w:val="24"/>
        </w:rPr>
        <w:t>（以下「求職者」という。）に対して行う無料の職業紹介業務</w:t>
      </w:r>
      <w:bookmarkStart w:id="0" w:name="_GoBack"/>
      <w:bookmarkEnd w:id="0"/>
      <w:r w:rsidR="00520174">
        <w:rPr>
          <w:rFonts w:hint="eastAsia"/>
          <w:sz w:val="24"/>
          <w:szCs w:val="24"/>
        </w:rPr>
        <w:t>に関し、必要な事項を定めることを目的とする。</w:t>
      </w:r>
    </w:p>
    <w:p w:rsidR="007B2613" w:rsidRDefault="008F4CEF" w:rsidP="00F9735A">
      <w:pPr>
        <w:ind w:left="254" w:hangingChars="100" w:hanging="25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（職業紹介所</w:t>
      </w:r>
      <w:r w:rsidR="007B2613">
        <w:rPr>
          <w:rFonts w:hint="eastAsia"/>
          <w:sz w:val="24"/>
          <w:szCs w:val="24"/>
        </w:rPr>
        <w:t>）</w:t>
      </w:r>
    </w:p>
    <w:p w:rsidR="00A33347" w:rsidRDefault="007B2613" w:rsidP="005343D2">
      <w:pPr>
        <w:ind w:left="254" w:rightChars="-190" w:right="-425" w:hangingChars="100" w:hanging="25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第２条　</w:t>
      </w:r>
      <w:r w:rsidR="00A33347">
        <w:rPr>
          <w:rFonts w:hint="eastAsia"/>
          <w:sz w:val="24"/>
          <w:szCs w:val="24"/>
        </w:rPr>
        <w:t>市長は</w:t>
      </w:r>
      <w:r>
        <w:rPr>
          <w:rFonts w:hint="eastAsia"/>
          <w:sz w:val="24"/>
          <w:szCs w:val="24"/>
        </w:rPr>
        <w:t>、</w:t>
      </w:r>
      <w:r w:rsidR="00A33347">
        <w:rPr>
          <w:rFonts w:hint="eastAsia"/>
          <w:sz w:val="24"/>
          <w:szCs w:val="24"/>
        </w:rPr>
        <w:t>無料の職業紹介業務を行うため</w:t>
      </w:r>
      <w:r w:rsidR="005343D2">
        <w:rPr>
          <w:rFonts w:hint="eastAsia"/>
          <w:sz w:val="24"/>
          <w:szCs w:val="24"/>
        </w:rPr>
        <w:t>、</w:t>
      </w:r>
      <w:r w:rsidR="00A33347">
        <w:rPr>
          <w:rFonts w:hint="eastAsia"/>
          <w:sz w:val="24"/>
          <w:szCs w:val="24"/>
        </w:rPr>
        <w:t>室戸市無料職業紹介所</w:t>
      </w:r>
      <w:r w:rsidR="00CF3A30">
        <w:rPr>
          <w:rFonts w:hint="eastAsia"/>
          <w:sz w:val="24"/>
          <w:szCs w:val="24"/>
        </w:rPr>
        <w:t xml:space="preserve">　　</w:t>
      </w:r>
      <w:r w:rsidR="00A33347">
        <w:rPr>
          <w:rFonts w:hint="eastAsia"/>
          <w:sz w:val="24"/>
          <w:szCs w:val="24"/>
        </w:rPr>
        <w:t>（</w:t>
      </w:r>
      <w:r w:rsidR="00DD1EBA">
        <w:rPr>
          <w:rFonts w:hint="eastAsia"/>
          <w:sz w:val="24"/>
          <w:szCs w:val="24"/>
        </w:rPr>
        <w:t>以下</w:t>
      </w:r>
      <w:r w:rsidR="00A33347">
        <w:rPr>
          <w:rFonts w:hint="eastAsia"/>
          <w:sz w:val="24"/>
          <w:szCs w:val="24"/>
        </w:rPr>
        <w:t>「</w:t>
      </w:r>
      <w:r w:rsidR="005131EE">
        <w:rPr>
          <w:rFonts w:hint="eastAsia"/>
          <w:sz w:val="24"/>
          <w:szCs w:val="24"/>
        </w:rPr>
        <w:t>紹介</w:t>
      </w:r>
      <w:r w:rsidR="00A33347">
        <w:rPr>
          <w:rFonts w:hint="eastAsia"/>
          <w:sz w:val="24"/>
          <w:szCs w:val="24"/>
        </w:rPr>
        <w:t>所」という。）を</w:t>
      </w:r>
      <w:r w:rsidR="005D62F3">
        <w:rPr>
          <w:rFonts w:hint="eastAsia"/>
          <w:sz w:val="24"/>
          <w:szCs w:val="24"/>
        </w:rPr>
        <w:t>企画財政課内</w:t>
      </w:r>
      <w:r w:rsidR="00A33347">
        <w:rPr>
          <w:rFonts w:hint="eastAsia"/>
          <w:sz w:val="24"/>
          <w:szCs w:val="24"/>
        </w:rPr>
        <w:t>に設置する。</w:t>
      </w:r>
    </w:p>
    <w:p w:rsidR="00A33347" w:rsidRDefault="00A33347" w:rsidP="00F9735A">
      <w:pPr>
        <w:ind w:left="254" w:hangingChars="100" w:hanging="25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5131EE">
        <w:rPr>
          <w:rFonts w:hint="eastAsia"/>
          <w:sz w:val="24"/>
          <w:szCs w:val="24"/>
        </w:rPr>
        <w:t>紹介所</w:t>
      </w:r>
      <w:r>
        <w:rPr>
          <w:rFonts w:hint="eastAsia"/>
          <w:sz w:val="24"/>
          <w:szCs w:val="24"/>
        </w:rPr>
        <w:t>に職業紹介責任者を置く。</w:t>
      </w:r>
    </w:p>
    <w:p w:rsidR="00A33347" w:rsidRDefault="00A33347" w:rsidP="005343D2">
      <w:pPr>
        <w:ind w:left="254" w:rightChars="-190" w:right="-425" w:hangingChars="100" w:hanging="25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DD1EBA">
        <w:rPr>
          <w:rFonts w:hint="eastAsia"/>
          <w:sz w:val="24"/>
          <w:szCs w:val="24"/>
        </w:rPr>
        <w:t>前項の職業紹介責任者は、</w:t>
      </w:r>
      <w:r w:rsidR="008206F4">
        <w:rPr>
          <w:rFonts w:hint="eastAsia"/>
          <w:sz w:val="24"/>
          <w:szCs w:val="24"/>
        </w:rPr>
        <w:t>職業紹介責任者講習会を受講した職員のうち</w:t>
      </w:r>
      <w:r w:rsidR="00C47D0B">
        <w:rPr>
          <w:rFonts w:hint="eastAsia"/>
          <w:sz w:val="24"/>
          <w:szCs w:val="24"/>
        </w:rPr>
        <w:t>から</w:t>
      </w:r>
      <w:r w:rsidR="003E0F9B">
        <w:rPr>
          <w:rFonts w:hint="eastAsia"/>
          <w:sz w:val="24"/>
          <w:szCs w:val="24"/>
        </w:rPr>
        <w:t>市長が</w:t>
      </w:r>
      <w:r w:rsidR="00720735">
        <w:rPr>
          <w:rFonts w:hint="eastAsia"/>
          <w:sz w:val="24"/>
          <w:szCs w:val="24"/>
        </w:rPr>
        <w:t>指名</w:t>
      </w:r>
      <w:r w:rsidR="003E0F9B">
        <w:rPr>
          <w:rFonts w:hint="eastAsia"/>
          <w:sz w:val="24"/>
          <w:szCs w:val="24"/>
        </w:rPr>
        <w:t>する。</w:t>
      </w:r>
    </w:p>
    <w:p w:rsidR="003E0F9B" w:rsidRDefault="003E0F9B" w:rsidP="00F9735A">
      <w:pPr>
        <w:ind w:left="254" w:hangingChars="100" w:hanging="25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5131EE">
        <w:rPr>
          <w:rFonts w:hint="eastAsia"/>
          <w:sz w:val="24"/>
          <w:szCs w:val="24"/>
        </w:rPr>
        <w:t>紹介所</w:t>
      </w:r>
      <w:r w:rsidR="00C87637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、次に掲げる</w:t>
      </w:r>
      <w:r w:rsidR="00720735">
        <w:rPr>
          <w:rFonts w:hint="eastAsia"/>
          <w:sz w:val="24"/>
          <w:szCs w:val="24"/>
        </w:rPr>
        <w:t>業務を行う</w:t>
      </w:r>
      <w:r>
        <w:rPr>
          <w:rFonts w:hint="eastAsia"/>
          <w:sz w:val="24"/>
          <w:szCs w:val="24"/>
        </w:rPr>
        <w:t>。</w:t>
      </w:r>
    </w:p>
    <w:p w:rsidR="003E0F9B" w:rsidRDefault="003E0F9B" w:rsidP="00F9735A">
      <w:pPr>
        <w:ind w:left="254" w:hangingChars="100" w:hanging="25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⑴　</w:t>
      </w:r>
      <w:r w:rsidR="00720735">
        <w:rPr>
          <w:rFonts w:hint="eastAsia"/>
          <w:sz w:val="24"/>
          <w:szCs w:val="24"/>
        </w:rPr>
        <w:t>求人の申込みを受理する業務</w:t>
      </w:r>
    </w:p>
    <w:p w:rsidR="003E0F9B" w:rsidRDefault="003E0F9B" w:rsidP="00F9735A">
      <w:pPr>
        <w:ind w:left="254" w:hangingChars="100" w:hanging="25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⑵　</w:t>
      </w:r>
      <w:r w:rsidR="00720735">
        <w:rPr>
          <w:rFonts w:hint="eastAsia"/>
          <w:sz w:val="24"/>
          <w:szCs w:val="24"/>
        </w:rPr>
        <w:t>求職の申込みを受理する業務</w:t>
      </w:r>
    </w:p>
    <w:p w:rsidR="003E0F9B" w:rsidRDefault="003E0F9B" w:rsidP="008206F4">
      <w:pPr>
        <w:ind w:left="508" w:rightChars="-190" w:right="-425" w:hangingChars="200" w:hanging="50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⑶　</w:t>
      </w:r>
      <w:r w:rsidR="008206F4">
        <w:rPr>
          <w:rFonts w:hint="eastAsia"/>
          <w:sz w:val="24"/>
          <w:szCs w:val="24"/>
        </w:rPr>
        <w:t>求人の申込みを行おうとする者（以下「求人者」という。）</w:t>
      </w:r>
      <w:r w:rsidR="00DA4DC4">
        <w:rPr>
          <w:rFonts w:hint="eastAsia"/>
          <w:sz w:val="24"/>
          <w:szCs w:val="24"/>
        </w:rPr>
        <w:t>及び求職者に対する紹介並びに斡旋に関する業務</w:t>
      </w:r>
    </w:p>
    <w:p w:rsidR="003E0F9B" w:rsidRDefault="006A40AC" w:rsidP="00F9735A">
      <w:pPr>
        <w:ind w:left="254" w:hangingChars="100" w:hanging="25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⑷　その他</w:t>
      </w:r>
      <w:r w:rsidR="00DA4DC4">
        <w:rPr>
          <w:rFonts w:hint="eastAsia"/>
          <w:sz w:val="24"/>
          <w:szCs w:val="24"/>
        </w:rPr>
        <w:t>市長が必要と認める業務</w:t>
      </w:r>
    </w:p>
    <w:p w:rsidR="005131EE" w:rsidRDefault="005131EE" w:rsidP="00F9735A">
      <w:pPr>
        <w:ind w:left="254" w:hangingChars="100" w:hanging="25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 w:rsidR="00DA4DC4">
        <w:rPr>
          <w:rFonts w:hint="eastAsia"/>
          <w:sz w:val="24"/>
          <w:szCs w:val="24"/>
        </w:rPr>
        <w:t>求人職種</w:t>
      </w:r>
      <w:r>
        <w:rPr>
          <w:rFonts w:hint="eastAsia"/>
          <w:sz w:val="24"/>
          <w:szCs w:val="24"/>
        </w:rPr>
        <w:t>）</w:t>
      </w:r>
    </w:p>
    <w:p w:rsidR="0010598A" w:rsidRDefault="005131EE" w:rsidP="0040337E">
      <w:pPr>
        <w:ind w:left="254" w:rightChars="-190" w:right="-425" w:hangingChars="100" w:hanging="25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第３条　</w:t>
      </w:r>
      <w:r w:rsidR="00DA4DC4">
        <w:rPr>
          <w:rFonts w:hint="eastAsia"/>
          <w:sz w:val="24"/>
          <w:szCs w:val="24"/>
        </w:rPr>
        <w:t>紹介所が取り扱う求人職種の範囲は、次に掲げる職種を除いたものとする。</w:t>
      </w:r>
    </w:p>
    <w:p w:rsidR="00103E03" w:rsidRDefault="0010598A" w:rsidP="0040337E">
      <w:pPr>
        <w:ind w:leftChars="100" w:left="478" w:rightChars="-190" w:right="-425" w:hangingChars="100" w:hanging="25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⑴　</w:t>
      </w:r>
      <w:r w:rsidR="00DA4DC4">
        <w:rPr>
          <w:rFonts w:hint="eastAsia"/>
          <w:sz w:val="24"/>
          <w:szCs w:val="24"/>
        </w:rPr>
        <w:t>風俗営業等の規制及び業務の適正化等に関する法律</w:t>
      </w:r>
      <w:r w:rsidR="00103E03">
        <w:rPr>
          <w:rFonts w:hint="eastAsia"/>
          <w:sz w:val="24"/>
          <w:szCs w:val="24"/>
        </w:rPr>
        <w:t>（昭和２５年法律</w:t>
      </w:r>
      <w:r w:rsidR="00B63E30">
        <w:rPr>
          <w:rFonts w:hint="eastAsia"/>
          <w:sz w:val="24"/>
          <w:szCs w:val="24"/>
        </w:rPr>
        <w:t xml:space="preserve">　　</w:t>
      </w:r>
      <w:r w:rsidR="00103E03">
        <w:rPr>
          <w:rFonts w:hint="eastAsia"/>
          <w:sz w:val="24"/>
          <w:szCs w:val="24"/>
        </w:rPr>
        <w:t>第１２２号）の適用を受ける職種</w:t>
      </w:r>
    </w:p>
    <w:p w:rsidR="0010598A" w:rsidRDefault="0096773A" w:rsidP="0040337E">
      <w:pPr>
        <w:ind w:leftChars="100" w:left="478" w:rightChars="-190" w:right="-425" w:hangingChars="100" w:hanging="25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⑵　</w:t>
      </w:r>
      <w:r w:rsidR="00103E03">
        <w:rPr>
          <w:rFonts w:hint="eastAsia"/>
          <w:sz w:val="24"/>
          <w:szCs w:val="24"/>
        </w:rPr>
        <w:t>貸金業の規制等に関する法律（昭和５８年法律第３２号）の適用を受ける職種</w:t>
      </w:r>
    </w:p>
    <w:p w:rsidR="00103E03" w:rsidRDefault="00103E03" w:rsidP="00F9735A">
      <w:pPr>
        <w:ind w:leftChars="100" w:left="478" w:hangingChars="100" w:hanging="254"/>
        <w:rPr>
          <w:sz w:val="24"/>
          <w:szCs w:val="24"/>
        </w:rPr>
      </w:pPr>
      <w:r>
        <w:rPr>
          <w:rFonts w:hint="eastAsia"/>
          <w:sz w:val="24"/>
          <w:szCs w:val="24"/>
        </w:rPr>
        <w:t>⑶　申込</w:t>
      </w:r>
      <w:r w:rsidR="00B1004B">
        <w:rPr>
          <w:rFonts w:hint="eastAsia"/>
          <w:sz w:val="24"/>
          <w:szCs w:val="24"/>
        </w:rPr>
        <w:t>み</w:t>
      </w:r>
      <w:r>
        <w:rPr>
          <w:rFonts w:hint="eastAsia"/>
          <w:sz w:val="24"/>
          <w:szCs w:val="24"/>
        </w:rPr>
        <w:t>の内容が</w:t>
      </w:r>
      <w:r w:rsidR="00301682">
        <w:rPr>
          <w:rFonts w:hint="eastAsia"/>
          <w:sz w:val="24"/>
          <w:szCs w:val="24"/>
        </w:rPr>
        <w:t>法令に違反する職種</w:t>
      </w:r>
    </w:p>
    <w:p w:rsidR="00301682" w:rsidRDefault="005D0C35" w:rsidP="00F9735A">
      <w:pPr>
        <w:ind w:leftChars="100" w:left="478" w:hangingChars="100" w:hanging="254"/>
        <w:rPr>
          <w:sz w:val="24"/>
          <w:szCs w:val="24"/>
        </w:rPr>
      </w:pPr>
      <w:r>
        <w:rPr>
          <w:rFonts w:hint="eastAsia"/>
          <w:sz w:val="24"/>
          <w:szCs w:val="24"/>
        </w:rPr>
        <w:t>⑷　その他</w:t>
      </w:r>
      <w:r w:rsidR="00301682">
        <w:rPr>
          <w:rFonts w:hint="eastAsia"/>
          <w:sz w:val="24"/>
          <w:szCs w:val="24"/>
        </w:rPr>
        <w:t>社会通念上公序良俗に反する業態と認められる職種</w:t>
      </w:r>
    </w:p>
    <w:p w:rsidR="004A621C" w:rsidRPr="004A621C" w:rsidRDefault="004A621C" w:rsidP="00F9735A">
      <w:pPr>
        <w:ind w:leftChars="100" w:left="478" w:hangingChars="100" w:hanging="254"/>
        <w:rPr>
          <w:sz w:val="24"/>
          <w:szCs w:val="24"/>
        </w:rPr>
      </w:pPr>
    </w:p>
    <w:p w:rsidR="00301682" w:rsidRDefault="00301682" w:rsidP="003016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（求人地域）</w:t>
      </w:r>
    </w:p>
    <w:p w:rsidR="00301682" w:rsidRDefault="00301682" w:rsidP="003016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第４条　紹介所が取り扱う地域の範囲は、求職</w:t>
      </w:r>
      <w:r w:rsidR="00121DDF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が通勤可能な範囲とする。</w:t>
      </w:r>
    </w:p>
    <w:p w:rsidR="00301682" w:rsidRDefault="00B1004B" w:rsidP="003016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（均等待遇）</w:t>
      </w:r>
    </w:p>
    <w:p w:rsidR="00B1004B" w:rsidRDefault="00B1004B" w:rsidP="00CF3A30">
      <w:pPr>
        <w:ind w:left="254" w:rightChars="-190" w:right="-425" w:hangingChars="100" w:hanging="254"/>
        <w:rPr>
          <w:sz w:val="24"/>
          <w:szCs w:val="24"/>
        </w:rPr>
      </w:pPr>
      <w:r>
        <w:rPr>
          <w:rFonts w:hint="eastAsia"/>
          <w:sz w:val="24"/>
          <w:szCs w:val="24"/>
        </w:rPr>
        <w:t>第５条　紹介所は</w:t>
      </w:r>
      <w:r w:rsidR="00121DDF">
        <w:rPr>
          <w:rFonts w:hint="eastAsia"/>
          <w:sz w:val="24"/>
          <w:szCs w:val="24"/>
        </w:rPr>
        <w:t>求人者及び</w:t>
      </w:r>
      <w:r>
        <w:rPr>
          <w:rFonts w:hint="eastAsia"/>
          <w:sz w:val="24"/>
          <w:szCs w:val="24"/>
        </w:rPr>
        <w:t>求職者に対し、その申込みの受理、面接、指導、</w:t>
      </w:r>
      <w:r>
        <w:rPr>
          <w:rFonts w:hint="eastAsia"/>
          <w:sz w:val="24"/>
          <w:szCs w:val="24"/>
        </w:rPr>
        <w:lastRenderedPageBreak/>
        <w:t>紹介等の業務について、人種、国籍、信条、性別、社会的身分</w:t>
      </w:r>
      <w:r w:rsidR="00121DDF">
        <w:rPr>
          <w:rFonts w:hint="eastAsia"/>
          <w:sz w:val="24"/>
          <w:szCs w:val="24"/>
        </w:rPr>
        <w:t>、門地、従前の職業、労働組合の組員であることを</w:t>
      </w:r>
      <w:r>
        <w:rPr>
          <w:rFonts w:hint="eastAsia"/>
          <w:sz w:val="24"/>
          <w:szCs w:val="24"/>
        </w:rPr>
        <w:t>理由</w:t>
      </w:r>
      <w:r w:rsidR="00121DDF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して</w:t>
      </w:r>
      <w:r w:rsidR="00121DDF">
        <w:rPr>
          <w:rFonts w:hint="eastAsia"/>
          <w:sz w:val="24"/>
          <w:szCs w:val="24"/>
        </w:rPr>
        <w:t>、</w:t>
      </w:r>
      <w:r w:rsidR="005D0C35">
        <w:rPr>
          <w:rFonts w:hint="eastAsia"/>
          <w:sz w:val="24"/>
          <w:szCs w:val="24"/>
        </w:rPr>
        <w:t>差別的な取扱いは一切</w:t>
      </w:r>
      <w:r w:rsidR="00CF3A30">
        <w:rPr>
          <w:rFonts w:hint="eastAsia"/>
          <w:sz w:val="24"/>
          <w:szCs w:val="24"/>
        </w:rPr>
        <w:t xml:space="preserve">　　</w:t>
      </w:r>
      <w:r w:rsidR="005D0C35">
        <w:rPr>
          <w:rFonts w:hint="eastAsia"/>
          <w:sz w:val="24"/>
          <w:szCs w:val="24"/>
        </w:rPr>
        <w:t>行わない</w:t>
      </w:r>
      <w:r w:rsidR="008206F4">
        <w:rPr>
          <w:rFonts w:hint="eastAsia"/>
          <w:sz w:val="24"/>
          <w:szCs w:val="24"/>
        </w:rPr>
        <w:t>ものとする</w:t>
      </w:r>
      <w:r>
        <w:rPr>
          <w:rFonts w:hint="eastAsia"/>
          <w:sz w:val="24"/>
          <w:szCs w:val="24"/>
        </w:rPr>
        <w:t>。</w:t>
      </w:r>
    </w:p>
    <w:p w:rsidR="005131EE" w:rsidRDefault="00163941" w:rsidP="00B100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（求人）</w:t>
      </w:r>
    </w:p>
    <w:p w:rsidR="00EB5995" w:rsidRDefault="00B1004B" w:rsidP="00CF3A30">
      <w:pPr>
        <w:ind w:left="254" w:rightChars="-190" w:right="-425" w:hangingChars="100" w:hanging="254"/>
        <w:rPr>
          <w:sz w:val="24"/>
          <w:szCs w:val="24"/>
        </w:rPr>
      </w:pPr>
      <w:r>
        <w:rPr>
          <w:rFonts w:hint="eastAsia"/>
          <w:sz w:val="24"/>
          <w:szCs w:val="24"/>
        </w:rPr>
        <w:t>第６</w:t>
      </w:r>
      <w:r w:rsidR="005131EE">
        <w:rPr>
          <w:rFonts w:hint="eastAsia"/>
          <w:sz w:val="24"/>
          <w:szCs w:val="24"/>
        </w:rPr>
        <w:t>条</w:t>
      </w:r>
      <w:r w:rsidR="003338B3">
        <w:rPr>
          <w:rFonts w:hint="eastAsia"/>
          <w:sz w:val="24"/>
          <w:szCs w:val="24"/>
        </w:rPr>
        <w:t xml:space="preserve">　紹介所は</w:t>
      </w:r>
      <w:r w:rsidR="005D0C3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第３条</w:t>
      </w:r>
      <w:r w:rsidR="005D0C35">
        <w:rPr>
          <w:rFonts w:hint="eastAsia"/>
          <w:sz w:val="24"/>
          <w:szCs w:val="24"/>
        </w:rPr>
        <w:t>各号</w:t>
      </w:r>
      <w:r>
        <w:rPr>
          <w:rFonts w:hint="eastAsia"/>
          <w:sz w:val="24"/>
          <w:szCs w:val="24"/>
        </w:rPr>
        <w:t>に規定する</w:t>
      </w:r>
      <w:r w:rsidR="005D0C35">
        <w:rPr>
          <w:rFonts w:hint="eastAsia"/>
          <w:sz w:val="24"/>
          <w:szCs w:val="24"/>
        </w:rPr>
        <w:t>職種</w:t>
      </w:r>
      <w:r>
        <w:rPr>
          <w:rFonts w:hint="eastAsia"/>
          <w:sz w:val="24"/>
          <w:szCs w:val="24"/>
        </w:rPr>
        <w:t>を除き、いかなる求人の申込みについてもこれを</w:t>
      </w:r>
      <w:r w:rsidR="00163941">
        <w:rPr>
          <w:rFonts w:hint="eastAsia"/>
          <w:sz w:val="24"/>
          <w:szCs w:val="24"/>
        </w:rPr>
        <w:t>受理するものとする。ただし、</w:t>
      </w:r>
      <w:r>
        <w:rPr>
          <w:rFonts w:hint="eastAsia"/>
          <w:sz w:val="24"/>
          <w:szCs w:val="24"/>
        </w:rPr>
        <w:t>賃金、労働時間等の労働</w:t>
      </w:r>
      <w:r w:rsidR="00CF3A3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条件が通常の労働条件と比べて、不適当である</w:t>
      </w:r>
      <w:r w:rsidR="009E26A9">
        <w:rPr>
          <w:rFonts w:hint="eastAsia"/>
          <w:sz w:val="24"/>
          <w:szCs w:val="24"/>
        </w:rPr>
        <w:t>と判断した</w:t>
      </w:r>
      <w:r>
        <w:rPr>
          <w:rFonts w:hint="eastAsia"/>
          <w:sz w:val="24"/>
          <w:szCs w:val="24"/>
        </w:rPr>
        <w:t>内容の申込みは</w:t>
      </w:r>
      <w:r w:rsidR="0040337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これを受理しない</w:t>
      </w:r>
      <w:r w:rsidR="00734443">
        <w:rPr>
          <w:rFonts w:hint="eastAsia"/>
          <w:sz w:val="24"/>
          <w:szCs w:val="24"/>
        </w:rPr>
        <w:t>ものとする</w:t>
      </w:r>
      <w:r>
        <w:rPr>
          <w:rFonts w:hint="eastAsia"/>
          <w:sz w:val="24"/>
          <w:szCs w:val="24"/>
        </w:rPr>
        <w:t>。</w:t>
      </w:r>
    </w:p>
    <w:p w:rsidR="00EB5995" w:rsidRDefault="00EB5995" w:rsidP="00CF3A30">
      <w:pPr>
        <w:ind w:left="299" w:rightChars="-190" w:right="-425" w:hangingChars="118" w:hanging="29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3C5C21">
        <w:rPr>
          <w:rFonts w:hint="eastAsia"/>
          <w:sz w:val="24"/>
          <w:szCs w:val="24"/>
        </w:rPr>
        <w:t>求人者</w:t>
      </w:r>
      <w:r w:rsidR="00734443">
        <w:rPr>
          <w:rFonts w:hint="eastAsia"/>
          <w:sz w:val="24"/>
          <w:szCs w:val="24"/>
        </w:rPr>
        <w:t>は</w:t>
      </w:r>
      <w:r w:rsidR="009E26A9">
        <w:rPr>
          <w:rFonts w:hint="eastAsia"/>
          <w:sz w:val="24"/>
          <w:szCs w:val="24"/>
        </w:rPr>
        <w:t>、</w:t>
      </w:r>
      <w:r w:rsidR="00734443">
        <w:rPr>
          <w:rFonts w:hint="eastAsia"/>
          <w:sz w:val="24"/>
          <w:szCs w:val="24"/>
        </w:rPr>
        <w:t>求人</w:t>
      </w:r>
      <w:r w:rsidR="008206F4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申込み</w:t>
      </w:r>
      <w:r w:rsidR="008206F4">
        <w:rPr>
          <w:rFonts w:hint="eastAsia"/>
          <w:sz w:val="24"/>
          <w:szCs w:val="24"/>
        </w:rPr>
        <w:t>にあたっては</w:t>
      </w:r>
      <w:r>
        <w:rPr>
          <w:rFonts w:hint="eastAsia"/>
          <w:sz w:val="24"/>
          <w:szCs w:val="24"/>
        </w:rPr>
        <w:t>、</w:t>
      </w:r>
      <w:r w:rsidR="008206F4">
        <w:rPr>
          <w:rFonts w:hint="eastAsia"/>
          <w:sz w:val="24"/>
          <w:szCs w:val="24"/>
        </w:rPr>
        <w:t>本人</w:t>
      </w:r>
      <w:r>
        <w:rPr>
          <w:rFonts w:hint="eastAsia"/>
          <w:sz w:val="24"/>
          <w:szCs w:val="24"/>
        </w:rPr>
        <w:t>又はその代理人が直接来所し、所定の求人票により申</w:t>
      </w:r>
      <w:r w:rsidR="0040337E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込むものとする。ただし、直接来所できない特別な事情がある場合は、郵便</w:t>
      </w:r>
      <w:r w:rsidR="0010598A">
        <w:rPr>
          <w:rFonts w:hint="eastAsia"/>
          <w:sz w:val="24"/>
          <w:szCs w:val="24"/>
        </w:rPr>
        <w:t>、</w:t>
      </w:r>
      <w:r w:rsidR="002244CA">
        <w:rPr>
          <w:rFonts w:hint="eastAsia"/>
          <w:sz w:val="24"/>
          <w:szCs w:val="24"/>
        </w:rPr>
        <w:t>ファックス</w:t>
      </w:r>
      <w:r w:rsidR="005D0C35">
        <w:rPr>
          <w:rFonts w:hint="eastAsia"/>
          <w:sz w:val="24"/>
          <w:szCs w:val="24"/>
        </w:rPr>
        <w:t>又は電子メールによる</w:t>
      </w:r>
      <w:r w:rsidR="00EE43BB">
        <w:rPr>
          <w:rFonts w:hint="eastAsia"/>
          <w:sz w:val="24"/>
          <w:szCs w:val="24"/>
        </w:rPr>
        <w:t>ことができる</w:t>
      </w:r>
      <w:r w:rsidR="00650BD5">
        <w:rPr>
          <w:rFonts w:hint="eastAsia"/>
          <w:sz w:val="24"/>
          <w:szCs w:val="24"/>
        </w:rPr>
        <w:t>。</w:t>
      </w:r>
    </w:p>
    <w:p w:rsidR="00650BD5" w:rsidRDefault="00650BD5" w:rsidP="00CF3A30">
      <w:pPr>
        <w:ind w:left="299" w:rightChars="-190" w:right="-425" w:hangingChars="118" w:hanging="299"/>
        <w:rPr>
          <w:sz w:val="24"/>
          <w:szCs w:val="24"/>
        </w:rPr>
      </w:pPr>
      <w:r>
        <w:rPr>
          <w:rFonts w:hint="eastAsia"/>
          <w:sz w:val="24"/>
          <w:szCs w:val="24"/>
        </w:rPr>
        <w:t>３　求人者は、紹介所に対する求人の申込みにあたっては、業務内容、給与、労働時間、その他雇用条件を書面</w:t>
      </w:r>
      <w:r w:rsidR="002244CA">
        <w:rPr>
          <w:rFonts w:hint="eastAsia"/>
          <w:sz w:val="24"/>
          <w:szCs w:val="24"/>
        </w:rPr>
        <w:t>の交付</w:t>
      </w:r>
      <w:r w:rsidR="0010598A">
        <w:rPr>
          <w:rFonts w:hint="eastAsia"/>
          <w:sz w:val="24"/>
          <w:szCs w:val="24"/>
        </w:rPr>
        <w:t>、</w:t>
      </w:r>
      <w:r w:rsidR="002244CA">
        <w:rPr>
          <w:rFonts w:hint="eastAsia"/>
          <w:sz w:val="24"/>
          <w:szCs w:val="24"/>
        </w:rPr>
        <w:t>ファックス</w:t>
      </w:r>
      <w:r>
        <w:rPr>
          <w:rFonts w:hint="eastAsia"/>
          <w:sz w:val="24"/>
          <w:szCs w:val="24"/>
        </w:rPr>
        <w:t>又は電子メールにより明示</w:t>
      </w:r>
      <w:r w:rsidR="00AA44E2">
        <w:rPr>
          <w:rFonts w:hint="eastAsia"/>
          <w:sz w:val="24"/>
          <w:szCs w:val="24"/>
        </w:rPr>
        <w:t>するものとする。</w:t>
      </w:r>
    </w:p>
    <w:p w:rsidR="00C24577" w:rsidRDefault="00C24577" w:rsidP="00F9735A">
      <w:pPr>
        <w:ind w:left="508" w:hangingChars="200" w:hanging="50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（求職）</w:t>
      </w:r>
    </w:p>
    <w:p w:rsidR="00C24577" w:rsidRDefault="00734443" w:rsidP="00CF3A30">
      <w:pPr>
        <w:ind w:left="299" w:rightChars="-190" w:right="-425" w:hangingChars="118" w:hanging="299"/>
        <w:rPr>
          <w:sz w:val="24"/>
          <w:szCs w:val="24"/>
        </w:rPr>
      </w:pPr>
      <w:r>
        <w:rPr>
          <w:rFonts w:hint="eastAsia"/>
          <w:sz w:val="24"/>
          <w:szCs w:val="24"/>
        </w:rPr>
        <w:t>第７</w:t>
      </w:r>
      <w:r w:rsidR="00C24577">
        <w:rPr>
          <w:rFonts w:hint="eastAsia"/>
          <w:sz w:val="24"/>
          <w:szCs w:val="24"/>
        </w:rPr>
        <w:t>条　紹介所は</w:t>
      </w:r>
      <w:r>
        <w:rPr>
          <w:rFonts w:hint="eastAsia"/>
          <w:sz w:val="24"/>
          <w:szCs w:val="24"/>
        </w:rPr>
        <w:t>、求職者の申込みを</w:t>
      </w:r>
      <w:r w:rsidR="00A5165D">
        <w:rPr>
          <w:rFonts w:hint="eastAsia"/>
          <w:sz w:val="24"/>
          <w:szCs w:val="24"/>
        </w:rPr>
        <w:t>すべて</w:t>
      </w:r>
      <w:r w:rsidR="00C24577">
        <w:rPr>
          <w:rFonts w:hint="eastAsia"/>
          <w:sz w:val="24"/>
          <w:szCs w:val="24"/>
        </w:rPr>
        <w:t>受理するものとする。ただし、</w:t>
      </w:r>
      <w:r w:rsidR="00B63E30">
        <w:rPr>
          <w:rFonts w:hint="eastAsia"/>
          <w:sz w:val="24"/>
          <w:szCs w:val="24"/>
        </w:rPr>
        <w:t xml:space="preserve">　　</w:t>
      </w:r>
      <w:r w:rsidR="00C24577">
        <w:rPr>
          <w:rFonts w:hint="eastAsia"/>
          <w:sz w:val="24"/>
          <w:szCs w:val="24"/>
        </w:rPr>
        <w:t>その申込内容が</w:t>
      </w:r>
      <w:r w:rsidR="003D0D6B">
        <w:rPr>
          <w:rFonts w:hint="eastAsia"/>
          <w:sz w:val="24"/>
          <w:szCs w:val="24"/>
        </w:rPr>
        <w:t>法令に違反する場合については、これを受理しない。</w:t>
      </w:r>
    </w:p>
    <w:p w:rsidR="00EB5995" w:rsidRDefault="00B8328F" w:rsidP="00CF3A30">
      <w:pPr>
        <w:ind w:left="299" w:rightChars="-190" w:right="-425" w:hangingChars="118" w:hanging="29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8206F4">
        <w:rPr>
          <w:rFonts w:hint="eastAsia"/>
          <w:sz w:val="24"/>
          <w:szCs w:val="24"/>
        </w:rPr>
        <w:t>求職者は、</w:t>
      </w:r>
      <w:r>
        <w:rPr>
          <w:rFonts w:hint="eastAsia"/>
          <w:sz w:val="24"/>
          <w:szCs w:val="24"/>
        </w:rPr>
        <w:t>求職の申込み</w:t>
      </w:r>
      <w:r w:rsidR="008206F4">
        <w:rPr>
          <w:rFonts w:hint="eastAsia"/>
          <w:sz w:val="24"/>
          <w:szCs w:val="24"/>
        </w:rPr>
        <w:t>にあたっては</w:t>
      </w:r>
      <w:r>
        <w:rPr>
          <w:rFonts w:hint="eastAsia"/>
          <w:sz w:val="24"/>
          <w:szCs w:val="24"/>
        </w:rPr>
        <w:t>、本人が直接来所し、</w:t>
      </w:r>
      <w:r w:rsidR="00462D4A">
        <w:rPr>
          <w:rFonts w:hint="eastAsia"/>
          <w:sz w:val="24"/>
          <w:szCs w:val="24"/>
        </w:rPr>
        <w:t>所</w:t>
      </w:r>
      <w:r w:rsidR="009A531C">
        <w:rPr>
          <w:rFonts w:hint="eastAsia"/>
          <w:sz w:val="24"/>
          <w:szCs w:val="24"/>
        </w:rPr>
        <w:t>定の求職</w:t>
      </w:r>
      <w:r w:rsidR="00462D4A">
        <w:rPr>
          <w:rFonts w:hint="eastAsia"/>
          <w:sz w:val="24"/>
          <w:szCs w:val="24"/>
        </w:rPr>
        <w:t>票により申込みをする</w:t>
      </w:r>
      <w:r w:rsidR="008206F4">
        <w:rPr>
          <w:rFonts w:hint="eastAsia"/>
          <w:sz w:val="24"/>
          <w:szCs w:val="24"/>
        </w:rPr>
        <w:t>もの</w:t>
      </w:r>
      <w:r w:rsidR="00462D4A">
        <w:rPr>
          <w:rFonts w:hint="eastAsia"/>
          <w:sz w:val="24"/>
          <w:szCs w:val="24"/>
        </w:rPr>
        <w:t>とする。</w:t>
      </w:r>
      <w:r w:rsidR="00A3135A">
        <w:rPr>
          <w:rFonts w:hint="eastAsia"/>
          <w:sz w:val="24"/>
          <w:szCs w:val="24"/>
        </w:rPr>
        <w:t>ただし</w:t>
      </w:r>
      <w:r w:rsidR="00455532">
        <w:rPr>
          <w:rFonts w:hint="eastAsia"/>
          <w:sz w:val="24"/>
          <w:szCs w:val="24"/>
        </w:rPr>
        <w:t>、移住フェア等で面接をした求職者については、郵便</w:t>
      </w:r>
      <w:r w:rsidR="00A5165D">
        <w:rPr>
          <w:rFonts w:hint="eastAsia"/>
          <w:sz w:val="24"/>
          <w:szCs w:val="24"/>
        </w:rPr>
        <w:t>、</w:t>
      </w:r>
      <w:r w:rsidR="002244CA">
        <w:rPr>
          <w:rFonts w:hint="eastAsia"/>
          <w:sz w:val="24"/>
          <w:szCs w:val="24"/>
        </w:rPr>
        <w:t>ファックス</w:t>
      </w:r>
      <w:r w:rsidR="00A5165D">
        <w:rPr>
          <w:rFonts w:hint="eastAsia"/>
          <w:sz w:val="24"/>
          <w:szCs w:val="24"/>
        </w:rPr>
        <w:t>又</w:t>
      </w:r>
      <w:r w:rsidR="00455532">
        <w:rPr>
          <w:rFonts w:hint="eastAsia"/>
          <w:sz w:val="24"/>
          <w:szCs w:val="24"/>
        </w:rPr>
        <w:t>は電子メールで</w:t>
      </w:r>
      <w:r w:rsidR="00EE43BB">
        <w:rPr>
          <w:rFonts w:hint="eastAsia"/>
          <w:sz w:val="24"/>
          <w:szCs w:val="24"/>
        </w:rPr>
        <w:t>申</w:t>
      </w:r>
      <w:r w:rsidR="0040337E">
        <w:rPr>
          <w:rFonts w:hint="eastAsia"/>
          <w:sz w:val="24"/>
          <w:szCs w:val="24"/>
        </w:rPr>
        <w:t>し</w:t>
      </w:r>
      <w:r w:rsidR="00EE43BB">
        <w:rPr>
          <w:rFonts w:hint="eastAsia"/>
          <w:sz w:val="24"/>
          <w:szCs w:val="24"/>
        </w:rPr>
        <w:t>込むことができる</w:t>
      </w:r>
      <w:r w:rsidR="00197195">
        <w:rPr>
          <w:rFonts w:hint="eastAsia"/>
          <w:sz w:val="24"/>
          <w:szCs w:val="24"/>
        </w:rPr>
        <w:t>。</w:t>
      </w:r>
    </w:p>
    <w:p w:rsidR="00786817" w:rsidRDefault="00786817" w:rsidP="00F9735A">
      <w:pPr>
        <w:ind w:firstLineChars="100" w:firstLine="254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734443">
        <w:rPr>
          <w:rFonts w:hint="eastAsia"/>
          <w:sz w:val="24"/>
          <w:szCs w:val="24"/>
        </w:rPr>
        <w:t>職業</w:t>
      </w:r>
      <w:r>
        <w:rPr>
          <w:rFonts w:hint="eastAsia"/>
          <w:sz w:val="24"/>
          <w:szCs w:val="24"/>
        </w:rPr>
        <w:t>紹介）</w:t>
      </w:r>
    </w:p>
    <w:p w:rsidR="001F1C61" w:rsidRDefault="00734443" w:rsidP="00CF3A30">
      <w:pPr>
        <w:ind w:left="254" w:rightChars="-190" w:right="-425" w:hangingChars="100" w:hanging="254"/>
        <w:rPr>
          <w:sz w:val="24"/>
          <w:szCs w:val="24"/>
        </w:rPr>
      </w:pPr>
      <w:r>
        <w:rPr>
          <w:rFonts w:hint="eastAsia"/>
          <w:sz w:val="24"/>
          <w:szCs w:val="24"/>
        </w:rPr>
        <w:t>第８</w:t>
      </w:r>
      <w:r w:rsidR="001F1C61">
        <w:rPr>
          <w:rFonts w:hint="eastAsia"/>
          <w:sz w:val="24"/>
          <w:szCs w:val="24"/>
        </w:rPr>
        <w:t>条　紹介所は</w:t>
      </w:r>
      <w:r w:rsidR="009E26A9">
        <w:rPr>
          <w:rFonts w:hint="eastAsia"/>
          <w:sz w:val="24"/>
          <w:szCs w:val="24"/>
        </w:rPr>
        <w:t>、</w:t>
      </w:r>
      <w:r w:rsidR="001F1C61">
        <w:rPr>
          <w:rFonts w:hint="eastAsia"/>
          <w:sz w:val="24"/>
          <w:szCs w:val="24"/>
        </w:rPr>
        <w:t>職業紹介にあた</w:t>
      </w:r>
      <w:r>
        <w:rPr>
          <w:rFonts w:hint="eastAsia"/>
          <w:sz w:val="24"/>
          <w:szCs w:val="24"/>
        </w:rPr>
        <w:t>っては</w:t>
      </w:r>
      <w:r w:rsidR="001F1C61">
        <w:rPr>
          <w:rFonts w:hint="eastAsia"/>
          <w:sz w:val="24"/>
          <w:szCs w:val="24"/>
        </w:rPr>
        <w:t>、</w:t>
      </w:r>
      <w:r w:rsidR="00F837B8">
        <w:rPr>
          <w:rFonts w:hint="eastAsia"/>
          <w:sz w:val="24"/>
          <w:szCs w:val="24"/>
        </w:rPr>
        <w:t>法第２条に規定する職業選択の</w:t>
      </w:r>
      <w:r w:rsidR="00CF3A30">
        <w:rPr>
          <w:rFonts w:hint="eastAsia"/>
          <w:sz w:val="24"/>
          <w:szCs w:val="24"/>
        </w:rPr>
        <w:t xml:space="preserve">　　</w:t>
      </w:r>
      <w:r w:rsidR="00F837B8">
        <w:rPr>
          <w:rFonts w:hint="eastAsia"/>
          <w:sz w:val="24"/>
          <w:szCs w:val="24"/>
        </w:rPr>
        <w:t>自由の趣旨を踏まえ、求職者には</w:t>
      </w:r>
      <w:r w:rsidR="00DD1EBA">
        <w:rPr>
          <w:rFonts w:hint="eastAsia"/>
          <w:sz w:val="24"/>
          <w:szCs w:val="24"/>
        </w:rPr>
        <w:t>、</w:t>
      </w:r>
      <w:r w:rsidR="00F837B8">
        <w:rPr>
          <w:rFonts w:hint="eastAsia"/>
          <w:sz w:val="24"/>
          <w:szCs w:val="24"/>
        </w:rPr>
        <w:t>その希望に適合する職業を、求人者には</w:t>
      </w:r>
      <w:r w:rsidR="00DD1EBA">
        <w:rPr>
          <w:rFonts w:hint="eastAsia"/>
          <w:sz w:val="24"/>
          <w:szCs w:val="24"/>
        </w:rPr>
        <w:t>、</w:t>
      </w:r>
      <w:r w:rsidR="00F837B8">
        <w:rPr>
          <w:rFonts w:hint="eastAsia"/>
          <w:sz w:val="24"/>
          <w:szCs w:val="24"/>
        </w:rPr>
        <w:t>その労働条</w:t>
      </w:r>
      <w:r w:rsidR="00086C73">
        <w:rPr>
          <w:rFonts w:hint="eastAsia"/>
          <w:sz w:val="24"/>
          <w:szCs w:val="24"/>
        </w:rPr>
        <w:t>件</w:t>
      </w:r>
      <w:r w:rsidR="00F837B8">
        <w:rPr>
          <w:rFonts w:hint="eastAsia"/>
          <w:sz w:val="24"/>
          <w:szCs w:val="24"/>
        </w:rPr>
        <w:t>等に適合する求職者を紹介するよう努めるものとする。</w:t>
      </w:r>
    </w:p>
    <w:p w:rsidR="00F837B8" w:rsidRDefault="00AA44E2" w:rsidP="00CF3A30">
      <w:pPr>
        <w:ind w:left="254" w:rightChars="-190" w:right="-425" w:hangingChars="100" w:hanging="25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9E26A9">
        <w:rPr>
          <w:rFonts w:hint="eastAsia"/>
          <w:sz w:val="24"/>
          <w:szCs w:val="24"/>
        </w:rPr>
        <w:t>紹介所が</w:t>
      </w:r>
      <w:r>
        <w:rPr>
          <w:rFonts w:hint="eastAsia"/>
          <w:sz w:val="24"/>
          <w:szCs w:val="24"/>
        </w:rPr>
        <w:t>求職者を求人者に紹介する場合は、必要に応じて紹介状を発行</w:t>
      </w:r>
      <w:r w:rsidR="00CF3A3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する。</w:t>
      </w:r>
    </w:p>
    <w:p w:rsidR="00AA44E2" w:rsidRDefault="00AA44E2" w:rsidP="00CF3A30">
      <w:pPr>
        <w:ind w:left="254" w:rightChars="-190" w:right="-425" w:hangingChars="100" w:hanging="25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9E26A9">
        <w:rPr>
          <w:rFonts w:hint="eastAsia"/>
          <w:sz w:val="24"/>
          <w:szCs w:val="24"/>
        </w:rPr>
        <w:t>紹介所は、</w:t>
      </w:r>
      <w:r>
        <w:rPr>
          <w:rFonts w:hint="eastAsia"/>
          <w:sz w:val="24"/>
          <w:szCs w:val="24"/>
        </w:rPr>
        <w:t>紹介に際しては、求職者に従事することとなる業務の内容、</w:t>
      </w:r>
      <w:r w:rsidR="000E01C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賃金、労働時間、その他雇用条件等を明らかにした書面</w:t>
      </w:r>
      <w:r w:rsidR="002244CA">
        <w:rPr>
          <w:rFonts w:hint="eastAsia"/>
          <w:sz w:val="24"/>
          <w:szCs w:val="24"/>
        </w:rPr>
        <w:t>の交付、ファックス</w:t>
      </w:r>
      <w:r>
        <w:rPr>
          <w:rFonts w:hint="eastAsia"/>
          <w:sz w:val="24"/>
          <w:szCs w:val="24"/>
        </w:rPr>
        <w:t>又は電子メールにより明示するものとする。</w:t>
      </w:r>
    </w:p>
    <w:p w:rsidR="00E6736E" w:rsidRDefault="00AA44E2" w:rsidP="00CF3A30">
      <w:pPr>
        <w:ind w:left="254" w:rightChars="-190" w:right="-425" w:hangingChars="100" w:hanging="254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3E3104">
        <w:rPr>
          <w:rFonts w:hint="eastAsia"/>
          <w:sz w:val="24"/>
          <w:szCs w:val="24"/>
        </w:rPr>
        <w:t xml:space="preserve">　紹介所は、労働争議に対しては中立的な立場をとるため、同盟罷業又は</w:t>
      </w:r>
      <w:r w:rsidR="002C2FA2">
        <w:rPr>
          <w:rFonts w:hint="eastAsia"/>
          <w:sz w:val="24"/>
          <w:szCs w:val="24"/>
        </w:rPr>
        <w:t xml:space="preserve">　　</w:t>
      </w:r>
      <w:r w:rsidR="003E3104">
        <w:rPr>
          <w:rFonts w:hint="eastAsia"/>
          <w:sz w:val="24"/>
          <w:szCs w:val="24"/>
        </w:rPr>
        <w:t>作業閉鎖の行われている求人者に対しては、</w:t>
      </w:r>
      <w:r w:rsidR="00EE43BB">
        <w:rPr>
          <w:rFonts w:hint="eastAsia"/>
          <w:sz w:val="24"/>
          <w:szCs w:val="24"/>
        </w:rPr>
        <w:t>争議が解決するまで</w:t>
      </w:r>
      <w:r w:rsidR="003E3104">
        <w:rPr>
          <w:rFonts w:hint="eastAsia"/>
          <w:sz w:val="24"/>
          <w:szCs w:val="24"/>
        </w:rPr>
        <w:t>紹介を</w:t>
      </w:r>
      <w:r w:rsidR="00CF3A30">
        <w:rPr>
          <w:rFonts w:hint="eastAsia"/>
          <w:sz w:val="24"/>
          <w:szCs w:val="24"/>
        </w:rPr>
        <w:t xml:space="preserve">　　</w:t>
      </w:r>
      <w:r w:rsidR="003E3104">
        <w:rPr>
          <w:rFonts w:hint="eastAsia"/>
          <w:sz w:val="24"/>
          <w:szCs w:val="24"/>
        </w:rPr>
        <w:t>一時中止する。</w:t>
      </w:r>
    </w:p>
    <w:p w:rsidR="00734443" w:rsidRDefault="00734443" w:rsidP="00CF3A30">
      <w:pPr>
        <w:ind w:left="254" w:rightChars="-190" w:right="-425" w:hangingChars="100" w:hanging="254"/>
        <w:rPr>
          <w:sz w:val="24"/>
          <w:szCs w:val="24"/>
        </w:rPr>
      </w:pPr>
      <w:r>
        <w:rPr>
          <w:rFonts w:hint="eastAsia"/>
          <w:sz w:val="24"/>
          <w:szCs w:val="24"/>
        </w:rPr>
        <w:t>５　求人者及び求職者は、雇用関係が成立したときは</w:t>
      </w:r>
      <w:r w:rsidR="000E01C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紹介所に対してその</w:t>
      </w:r>
      <w:r w:rsidR="000E01C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報告を</w:t>
      </w:r>
      <w:r w:rsidR="0040337E">
        <w:rPr>
          <w:rFonts w:hint="eastAsia"/>
          <w:sz w:val="24"/>
          <w:szCs w:val="24"/>
        </w:rPr>
        <w:t>することとする</w:t>
      </w:r>
      <w:r w:rsidR="000E01CE">
        <w:rPr>
          <w:rFonts w:hint="eastAsia"/>
          <w:sz w:val="24"/>
          <w:szCs w:val="24"/>
        </w:rPr>
        <w:t>。また、雇用関係が成立しなかったとき</w:t>
      </w:r>
      <w:r>
        <w:rPr>
          <w:rFonts w:hint="eastAsia"/>
          <w:sz w:val="24"/>
          <w:szCs w:val="24"/>
        </w:rPr>
        <w:t>も同様に報告する</w:t>
      </w:r>
      <w:r w:rsidR="000E01CE">
        <w:rPr>
          <w:rFonts w:hint="eastAsia"/>
          <w:sz w:val="24"/>
          <w:szCs w:val="24"/>
        </w:rPr>
        <w:t>こと</w:t>
      </w:r>
      <w:r>
        <w:rPr>
          <w:rFonts w:hint="eastAsia"/>
          <w:sz w:val="24"/>
          <w:szCs w:val="24"/>
        </w:rPr>
        <w:t>とする。</w:t>
      </w:r>
    </w:p>
    <w:p w:rsidR="00734443" w:rsidRDefault="00734443" w:rsidP="00F9735A">
      <w:pPr>
        <w:ind w:left="254" w:hangingChars="100" w:hanging="25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（個人情報の適正管理）</w:t>
      </w:r>
    </w:p>
    <w:p w:rsidR="00734443" w:rsidRDefault="000E01CE" w:rsidP="00CF3A30">
      <w:pPr>
        <w:ind w:left="254" w:rightChars="-190" w:right="-425" w:hangingChars="100" w:hanging="254"/>
        <w:rPr>
          <w:sz w:val="24"/>
          <w:szCs w:val="24"/>
        </w:rPr>
      </w:pPr>
      <w:r>
        <w:rPr>
          <w:rFonts w:hint="eastAsia"/>
          <w:sz w:val="24"/>
          <w:szCs w:val="24"/>
        </w:rPr>
        <w:t>第９条　紹介所は、個人情報の保護に関し、</w:t>
      </w:r>
      <w:r w:rsidR="00B63E30">
        <w:rPr>
          <w:rFonts w:hint="eastAsia"/>
          <w:sz w:val="24"/>
          <w:szCs w:val="24"/>
        </w:rPr>
        <w:t>室戸市個人情報保護条例</w:t>
      </w:r>
      <w:r>
        <w:rPr>
          <w:rFonts w:hint="eastAsia"/>
          <w:sz w:val="24"/>
          <w:szCs w:val="24"/>
        </w:rPr>
        <w:t>（平成</w:t>
      </w:r>
      <w:r w:rsidR="00CF3A30">
        <w:rPr>
          <w:rFonts w:hint="eastAsia"/>
          <w:sz w:val="24"/>
          <w:szCs w:val="24"/>
        </w:rPr>
        <w:t xml:space="preserve">　　</w:t>
      </w:r>
      <w:r w:rsidR="003F4559">
        <w:rPr>
          <w:rFonts w:hint="eastAsia"/>
          <w:sz w:val="24"/>
          <w:szCs w:val="24"/>
        </w:rPr>
        <w:lastRenderedPageBreak/>
        <w:t>１３年条例第２２号）</w:t>
      </w:r>
      <w:r w:rsidR="00B63E30">
        <w:rPr>
          <w:rFonts w:hint="eastAsia"/>
          <w:sz w:val="24"/>
          <w:szCs w:val="24"/>
        </w:rPr>
        <w:t>の</w:t>
      </w:r>
      <w:r w:rsidR="003F4559">
        <w:rPr>
          <w:rFonts w:hint="eastAsia"/>
          <w:sz w:val="24"/>
          <w:szCs w:val="24"/>
        </w:rPr>
        <w:t>規定に基づき適正に管理する。</w:t>
      </w:r>
    </w:p>
    <w:p w:rsidR="00B63E30" w:rsidRDefault="003F4559" w:rsidP="00CF3A30">
      <w:pPr>
        <w:ind w:left="254" w:rightChars="-190" w:right="-425" w:hangingChars="100" w:hanging="254"/>
        <w:rPr>
          <w:sz w:val="24"/>
          <w:szCs w:val="24"/>
        </w:rPr>
      </w:pPr>
      <w:r>
        <w:rPr>
          <w:rFonts w:hint="eastAsia"/>
          <w:sz w:val="24"/>
          <w:szCs w:val="24"/>
        </w:rPr>
        <w:t>２　紹介所の無料職業紹介業務における個人情報の取扱者は</w:t>
      </w:r>
      <w:r w:rsidR="00B63E30">
        <w:rPr>
          <w:rFonts w:hint="eastAsia"/>
          <w:sz w:val="24"/>
          <w:szCs w:val="24"/>
        </w:rPr>
        <w:t>、職業紹介責任者及び業務担当職員とする。</w:t>
      </w:r>
    </w:p>
    <w:p w:rsidR="00B63E30" w:rsidRDefault="00B63E30" w:rsidP="00CF3A30">
      <w:pPr>
        <w:ind w:left="254" w:rightChars="-190" w:right="-425" w:hangingChars="100" w:hanging="254"/>
        <w:rPr>
          <w:sz w:val="24"/>
          <w:szCs w:val="24"/>
        </w:rPr>
      </w:pPr>
      <w:r>
        <w:rPr>
          <w:rFonts w:hint="eastAsia"/>
          <w:sz w:val="24"/>
          <w:szCs w:val="24"/>
        </w:rPr>
        <w:t>３　個人情報の取扱者のうち職業紹介責任者は、少なくとも５年に１回は職業紹介責任者講習を受講する</w:t>
      </w:r>
      <w:r w:rsidR="003F4559">
        <w:rPr>
          <w:rFonts w:hint="eastAsia"/>
          <w:sz w:val="24"/>
          <w:szCs w:val="24"/>
        </w:rPr>
        <w:t>こと</w:t>
      </w:r>
      <w:r>
        <w:rPr>
          <w:rFonts w:hint="eastAsia"/>
          <w:sz w:val="24"/>
          <w:szCs w:val="24"/>
        </w:rPr>
        <w:t>とする。</w:t>
      </w:r>
    </w:p>
    <w:p w:rsidR="00B63E30" w:rsidRDefault="003F4559" w:rsidP="00F9735A">
      <w:pPr>
        <w:ind w:left="254" w:hangingChars="100" w:hanging="254"/>
        <w:rPr>
          <w:sz w:val="24"/>
          <w:szCs w:val="24"/>
        </w:rPr>
      </w:pPr>
      <w:r>
        <w:rPr>
          <w:rFonts w:hint="eastAsia"/>
          <w:sz w:val="24"/>
          <w:szCs w:val="24"/>
        </w:rPr>
        <w:t>４　個人情報の取</w:t>
      </w:r>
      <w:r w:rsidR="00B63E30">
        <w:rPr>
          <w:rFonts w:hint="eastAsia"/>
          <w:sz w:val="24"/>
          <w:szCs w:val="24"/>
        </w:rPr>
        <w:t>扱いに関する苦情の担当者は、職業紹介責任者とする。</w:t>
      </w:r>
    </w:p>
    <w:p w:rsidR="00C23801" w:rsidRDefault="008206F4" w:rsidP="00F9735A">
      <w:pPr>
        <w:ind w:leftChars="114" w:left="255"/>
        <w:rPr>
          <w:sz w:val="24"/>
          <w:szCs w:val="24"/>
        </w:rPr>
      </w:pPr>
      <w:r>
        <w:rPr>
          <w:rFonts w:hint="eastAsia"/>
          <w:sz w:val="24"/>
          <w:szCs w:val="24"/>
        </w:rPr>
        <w:t>（その他）</w:t>
      </w:r>
    </w:p>
    <w:p w:rsidR="00653091" w:rsidRDefault="00422E89" w:rsidP="00653091">
      <w:pPr>
        <w:ind w:left="254" w:hangingChars="100" w:hanging="254"/>
        <w:rPr>
          <w:sz w:val="24"/>
          <w:szCs w:val="24"/>
        </w:rPr>
      </w:pPr>
      <w:r>
        <w:rPr>
          <w:rFonts w:hint="eastAsia"/>
          <w:sz w:val="24"/>
          <w:szCs w:val="24"/>
        </w:rPr>
        <w:t>第１０条　この規程</w:t>
      </w:r>
      <w:r w:rsidR="008206F4">
        <w:rPr>
          <w:rFonts w:hint="eastAsia"/>
          <w:sz w:val="24"/>
          <w:szCs w:val="24"/>
        </w:rPr>
        <w:t>に</w:t>
      </w:r>
      <w:r w:rsidR="00653091">
        <w:rPr>
          <w:rFonts w:hint="eastAsia"/>
          <w:sz w:val="24"/>
          <w:szCs w:val="24"/>
        </w:rPr>
        <w:t>定めるもののほか、無料の職業紹介業務に関し必要な事項は、市長が別に定める。</w:t>
      </w:r>
    </w:p>
    <w:p w:rsidR="00653091" w:rsidRDefault="00653091" w:rsidP="00653091">
      <w:pPr>
        <w:rPr>
          <w:sz w:val="24"/>
          <w:szCs w:val="24"/>
        </w:rPr>
      </w:pPr>
    </w:p>
    <w:p w:rsidR="00C23801" w:rsidRDefault="00C23801" w:rsidP="00653091">
      <w:pPr>
        <w:ind w:firstLineChars="300" w:firstLine="761"/>
        <w:rPr>
          <w:sz w:val="24"/>
          <w:szCs w:val="24"/>
        </w:rPr>
      </w:pPr>
      <w:r>
        <w:rPr>
          <w:rFonts w:hint="eastAsia"/>
          <w:sz w:val="24"/>
          <w:szCs w:val="24"/>
        </w:rPr>
        <w:t>附　則</w:t>
      </w:r>
    </w:p>
    <w:p w:rsidR="00C23801" w:rsidRDefault="002244CA" w:rsidP="00F9735A">
      <w:pPr>
        <w:ind w:leftChars="114" w:left="255"/>
        <w:rPr>
          <w:sz w:val="24"/>
          <w:szCs w:val="24"/>
        </w:rPr>
      </w:pPr>
      <w:r>
        <w:rPr>
          <w:rFonts w:hint="eastAsia"/>
          <w:sz w:val="24"/>
          <w:szCs w:val="24"/>
        </w:rPr>
        <w:t>この規程</w:t>
      </w:r>
      <w:r w:rsidR="001C5299">
        <w:rPr>
          <w:rFonts w:hint="eastAsia"/>
          <w:sz w:val="24"/>
          <w:szCs w:val="24"/>
        </w:rPr>
        <w:t>は、</w:t>
      </w:r>
      <w:r w:rsidR="0076438E">
        <w:rPr>
          <w:rFonts w:hint="eastAsia"/>
          <w:sz w:val="24"/>
          <w:szCs w:val="24"/>
        </w:rPr>
        <w:t>公布の</w:t>
      </w:r>
      <w:r w:rsidR="00C23801">
        <w:rPr>
          <w:rFonts w:hint="eastAsia"/>
          <w:sz w:val="24"/>
          <w:szCs w:val="24"/>
        </w:rPr>
        <w:t>日から施行する。</w:t>
      </w:r>
    </w:p>
    <w:p w:rsidR="00C23801" w:rsidRDefault="00C23801" w:rsidP="00F9735A">
      <w:pPr>
        <w:wordWrap w:val="0"/>
        <w:ind w:left="254" w:hangingChars="100" w:hanging="254"/>
        <w:rPr>
          <w:sz w:val="24"/>
          <w:szCs w:val="24"/>
        </w:rPr>
      </w:pPr>
    </w:p>
    <w:p w:rsidR="00C23801" w:rsidRPr="003F247C" w:rsidRDefault="00C23801" w:rsidP="00F9735A">
      <w:pPr>
        <w:ind w:left="254" w:hangingChars="100" w:hanging="254"/>
        <w:rPr>
          <w:sz w:val="24"/>
          <w:szCs w:val="24"/>
        </w:rPr>
      </w:pPr>
    </w:p>
    <w:p w:rsidR="00C23801" w:rsidRPr="0076438E" w:rsidRDefault="00C23801" w:rsidP="00EA7663">
      <w:pPr>
        <w:rPr>
          <w:sz w:val="24"/>
          <w:szCs w:val="24"/>
        </w:rPr>
      </w:pPr>
    </w:p>
    <w:sectPr w:rsidR="00C23801" w:rsidRPr="0076438E" w:rsidSect="00F9735A">
      <w:pgSz w:w="11906" w:h="16838" w:code="9"/>
      <w:pgMar w:top="1134" w:right="1701" w:bottom="1134" w:left="1701" w:header="851" w:footer="992" w:gutter="0"/>
      <w:cols w:space="425"/>
      <w:docGrid w:type="linesAndChars" w:linePitch="393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B9" w:rsidRDefault="00924BB9" w:rsidP="000359E7">
      <w:r>
        <w:separator/>
      </w:r>
    </w:p>
  </w:endnote>
  <w:endnote w:type="continuationSeparator" w:id="0">
    <w:p w:rsidR="00924BB9" w:rsidRDefault="00924BB9" w:rsidP="0003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B9" w:rsidRDefault="00924BB9" w:rsidP="000359E7">
      <w:r>
        <w:separator/>
      </w:r>
    </w:p>
  </w:footnote>
  <w:footnote w:type="continuationSeparator" w:id="0">
    <w:p w:rsidR="00924BB9" w:rsidRDefault="00924BB9" w:rsidP="00035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70AEC"/>
    <w:multiLevelType w:val="hybridMultilevel"/>
    <w:tmpl w:val="B1E8B2C4"/>
    <w:lvl w:ilvl="0" w:tplc="53AA26AA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6734BA"/>
    <w:multiLevelType w:val="hybridMultilevel"/>
    <w:tmpl w:val="2F1A8638"/>
    <w:lvl w:ilvl="0" w:tplc="E9CCB870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151"/>
    <w:rsid w:val="00006803"/>
    <w:rsid w:val="000359E7"/>
    <w:rsid w:val="000364F5"/>
    <w:rsid w:val="00075082"/>
    <w:rsid w:val="00075FC9"/>
    <w:rsid w:val="00086C73"/>
    <w:rsid w:val="000B5FC5"/>
    <w:rsid w:val="000C5923"/>
    <w:rsid w:val="000E01CE"/>
    <w:rsid w:val="00103E03"/>
    <w:rsid w:val="0010598A"/>
    <w:rsid w:val="00121DDF"/>
    <w:rsid w:val="00122F54"/>
    <w:rsid w:val="00152035"/>
    <w:rsid w:val="00154F6B"/>
    <w:rsid w:val="001558F6"/>
    <w:rsid w:val="00163941"/>
    <w:rsid w:val="001737E1"/>
    <w:rsid w:val="00174C12"/>
    <w:rsid w:val="001814FB"/>
    <w:rsid w:val="00197195"/>
    <w:rsid w:val="001B3520"/>
    <w:rsid w:val="001B6C5D"/>
    <w:rsid w:val="001C2387"/>
    <w:rsid w:val="001C2FBE"/>
    <w:rsid w:val="001C5299"/>
    <w:rsid w:val="001D0504"/>
    <w:rsid w:val="001F1C61"/>
    <w:rsid w:val="001F71C4"/>
    <w:rsid w:val="002020BB"/>
    <w:rsid w:val="00213B8D"/>
    <w:rsid w:val="002161BF"/>
    <w:rsid w:val="00224346"/>
    <w:rsid w:val="002244CA"/>
    <w:rsid w:val="002248E3"/>
    <w:rsid w:val="00250DC0"/>
    <w:rsid w:val="002651C2"/>
    <w:rsid w:val="00272431"/>
    <w:rsid w:val="002811ED"/>
    <w:rsid w:val="002927BE"/>
    <w:rsid w:val="00295F0F"/>
    <w:rsid w:val="002C2FA2"/>
    <w:rsid w:val="002F120F"/>
    <w:rsid w:val="00301682"/>
    <w:rsid w:val="003022C2"/>
    <w:rsid w:val="00307541"/>
    <w:rsid w:val="00320782"/>
    <w:rsid w:val="0033196E"/>
    <w:rsid w:val="003338B3"/>
    <w:rsid w:val="00373A1C"/>
    <w:rsid w:val="00393620"/>
    <w:rsid w:val="003A2668"/>
    <w:rsid w:val="003A43E2"/>
    <w:rsid w:val="003B0389"/>
    <w:rsid w:val="003B3183"/>
    <w:rsid w:val="003B7340"/>
    <w:rsid w:val="003C5C21"/>
    <w:rsid w:val="003D0D6B"/>
    <w:rsid w:val="003D6C56"/>
    <w:rsid w:val="003E0F9B"/>
    <w:rsid w:val="003E3104"/>
    <w:rsid w:val="003F247C"/>
    <w:rsid w:val="003F4559"/>
    <w:rsid w:val="0040337E"/>
    <w:rsid w:val="004113C2"/>
    <w:rsid w:val="00413C16"/>
    <w:rsid w:val="00422E89"/>
    <w:rsid w:val="00455532"/>
    <w:rsid w:val="00462D4A"/>
    <w:rsid w:val="00492894"/>
    <w:rsid w:val="004A621C"/>
    <w:rsid w:val="004C595E"/>
    <w:rsid w:val="004C66B5"/>
    <w:rsid w:val="004F22D9"/>
    <w:rsid w:val="005131EE"/>
    <w:rsid w:val="00520174"/>
    <w:rsid w:val="00532139"/>
    <w:rsid w:val="005343D2"/>
    <w:rsid w:val="005510DA"/>
    <w:rsid w:val="00553D79"/>
    <w:rsid w:val="00557FAB"/>
    <w:rsid w:val="00595914"/>
    <w:rsid w:val="005A3FFD"/>
    <w:rsid w:val="005A54ED"/>
    <w:rsid w:val="005C371B"/>
    <w:rsid w:val="005D0C35"/>
    <w:rsid w:val="005D62F3"/>
    <w:rsid w:val="006033D7"/>
    <w:rsid w:val="00645FAD"/>
    <w:rsid w:val="00650BD5"/>
    <w:rsid w:val="00653091"/>
    <w:rsid w:val="00655068"/>
    <w:rsid w:val="00660599"/>
    <w:rsid w:val="00667BE4"/>
    <w:rsid w:val="006829D0"/>
    <w:rsid w:val="00691597"/>
    <w:rsid w:val="006A3F4C"/>
    <w:rsid w:val="006A40AC"/>
    <w:rsid w:val="006A5637"/>
    <w:rsid w:val="006C408B"/>
    <w:rsid w:val="006D2054"/>
    <w:rsid w:val="006F5892"/>
    <w:rsid w:val="006F5EE3"/>
    <w:rsid w:val="00720735"/>
    <w:rsid w:val="00721ED6"/>
    <w:rsid w:val="00731FCB"/>
    <w:rsid w:val="00734443"/>
    <w:rsid w:val="00734EF8"/>
    <w:rsid w:val="00737851"/>
    <w:rsid w:val="007501C7"/>
    <w:rsid w:val="0076438E"/>
    <w:rsid w:val="007742DF"/>
    <w:rsid w:val="0078029A"/>
    <w:rsid w:val="00786817"/>
    <w:rsid w:val="007B2613"/>
    <w:rsid w:val="007C4C51"/>
    <w:rsid w:val="007D6BCB"/>
    <w:rsid w:val="008007E9"/>
    <w:rsid w:val="008206F4"/>
    <w:rsid w:val="00826310"/>
    <w:rsid w:val="008479A7"/>
    <w:rsid w:val="008B4CA2"/>
    <w:rsid w:val="008D44D1"/>
    <w:rsid w:val="008E2579"/>
    <w:rsid w:val="008F0E2A"/>
    <w:rsid w:val="008F4CEF"/>
    <w:rsid w:val="00911955"/>
    <w:rsid w:val="00921867"/>
    <w:rsid w:val="00924BB9"/>
    <w:rsid w:val="00936F96"/>
    <w:rsid w:val="0096773A"/>
    <w:rsid w:val="00974DEA"/>
    <w:rsid w:val="00987AB2"/>
    <w:rsid w:val="0099437C"/>
    <w:rsid w:val="009A531C"/>
    <w:rsid w:val="009A6E82"/>
    <w:rsid w:val="009B3D92"/>
    <w:rsid w:val="009D6529"/>
    <w:rsid w:val="009D7245"/>
    <w:rsid w:val="009D765F"/>
    <w:rsid w:val="009E26A9"/>
    <w:rsid w:val="009E33F7"/>
    <w:rsid w:val="009F5B2D"/>
    <w:rsid w:val="00A10A88"/>
    <w:rsid w:val="00A11014"/>
    <w:rsid w:val="00A145BC"/>
    <w:rsid w:val="00A24E2D"/>
    <w:rsid w:val="00A2566A"/>
    <w:rsid w:val="00A3135A"/>
    <w:rsid w:val="00A33347"/>
    <w:rsid w:val="00A3396D"/>
    <w:rsid w:val="00A47579"/>
    <w:rsid w:val="00A47D50"/>
    <w:rsid w:val="00A5165D"/>
    <w:rsid w:val="00A555E7"/>
    <w:rsid w:val="00A64968"/>
    <w:rsid w:val="00A726E8"/>
    <w:rsid w:val="00A932E5"/>
    <w:rsid w:val="00A97A7E"/>
    <w:rsid w:val="00AA02B9"/>
    <w:rsid w:val="00AA44E2"/>
    <w:rsid w:val="00B1004B"/>
    <w:rsid w:val="00B63E30"/>
    <w:rsid w:val="00B65128"/>
    <w:rsid w:val="00B704D2"/>
    <w:rsid w:val="00B80065"/>
    <w:rsid w:val="00B8328F"/>
    <w:rsid w:val="00BA1ABD"/>
    <w:rsid w:val="00BA2719"/>
    <w:rsid w:val="00BB4D94"/>
    <w:rsid w:val="00BB796D"/>
    <w:rsid w:val="00BC41B5"/>
    <w:rsid w:val="00BE760F"/>
    <w:rsid w:val="00BF765E"/>
    <w:rsid w:val="00C15151"/>
    <w:rsid w:val="00C23801"/>
    <w:rsid w:val="00C24577"/>
    <w:rsid w:val="00C34E1D"/>
    <w:rsid w:val="00C425A0"/>
    <w:rsid w:val="00C4785E"/>
    <w:rsid w:val="00C47C86"/>
    <w:rsid w:val="00C47D0B"/>
    <w:rsid w:val="00C71FE2"/>
    <w:rsid w:val="00C85ABD"/>
    <w:rsid w:val="00C87637"/>
    <w:rsid w:val="00CA19E9"/>
    <w:rsid w:val="00CC47C4"/>
    <w:rsid w:val="00CD6810"/>
    <w:rsid w:val="00CE4FA8"/>
    <w:rsid w:val="00CF3A30"/>
    <w:rsid w:val="00CF6989"/>
    <w:rsid w:val="00D02627"/>
    <w:rsid w:val="00D406BC"/>
    <w:rsid w:val="00D524A7"/>
    <w:rsid w:val="00D81793"/>
    <w:rsid w:val="00D91793"/>
    <w:rsid w:val="00DA4DC4"/>
    <w:rsid w:val="00DD1EBA"/>
    <w:rsid w:val="00DF4F96"/>
    <w:rsid w:val="00E11125"/>
    <w:rsid w:val="00E15E1B"/>
    <w:rsid w:val="00E20674"/>
    <w:rsid w:val="00E22D31"/>
    <w:rsid w:val="00E41EB0"/>
    <w:rsid w:val="00E53D3F"/>
    <w:rsid w:val="00E6736E"/>
    <w:rsid w:val="00E73E47"/>
    <w:rsid w:val="00E77108"/>
    <w:rsid w:val="00EA7663"/>
    <w:rsid w:val="00EB0E87"/>
    <w:rsid w:val="00EB3B33"/>
    <w:rsid w:val="00EB5995"/>
    <w:rsid w:val="00EC2739"/>
    <w:rsid w:val="00EC6932"/>
    <w:rsid w:val="00EE43BB"/>
    <w:rsid w:val="00F019D7"/>
    <w:rsid w:val="00F31696"/>
    <w:rsid w:val="00F36F3B"/>
    <w:rsid w:val="00F837B8"/>
    <w:rsid w:val="00F87DF9"/>
    <w:rsid w:val="00F93C4D"/>
    <w:rsid w:val="00F93DAE"/>
    <w:rsid w:val="00F9735A"/>
    <w:rsid w:val="00FA292B"/>
    <w:rsid w:val="00FB4E28"/>
    <w:rsid w:val="00FE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1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359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59E7"/>
  </w:style>
  <w:style w:type="paragraph" w:styleId="a6">
    <w:name w:val="footer"/>
    <w:basedOn w:val="a"/>
    <w:link w:val="a7"/>
    <w:uiPriority w:val="99"/>
    <w:unhideWhenUsed/>
    <w:rsid w:val="000359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59E7"/>
  </w:style>
  <w:style w:type="character" w:customStyle="1" w:styleId="p">
    <w:name w:val="p"/>
    <w:basedOn w:val="a0"/>
    <w:rsid w:val="006A3F4C"/>
  </w:style>
  <w:style w:type="paragraph" w:styleId="a8">
    <w:name w:val="Balloon Text"/>
    <w:basedOn w:val="a"/>
    <w:link w:val="a9"/>
    <w:uiPriority w:val="99"/>
    <w:semiHidden/>
    <w:unhideWhenUsed/>
    <w:rsid w:val="00B65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512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D765F"/>
  </w:style>
  <w:style w:type="character" w:customStyle="1" w:styleId="ab">
    <w:name w:val="日付 (文字)"/>
    <w:basedOn w:val="a0"/>
    <w:link w:val="aa"/>
    <w:uiPriority w:val="99"/>
    <w:semiHidden/>
    <w:rsid w:val="009D7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9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4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93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411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71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8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muroto</dc:creator>
  <cp:lastModifiedBy> </cp:lastModifiedBy>
  <cp:revision>105</cp:revision>
  <cp:lastPrinted>2016-09-21T07:53:00Z</cp:lastPrinted>
  <dcterms:created xsi:type="dcterms:W3CDTF">2016-01-05T06:37:00Z</dcterms:created>
  <dcterms:modified xsi:type="dcterms:W3CDTF">2016-09-26T00:24:00Z</dcterms:modified>
</cp:coreProperties>
</file>